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E9" w:rsidRDefault="001467E9" w:rsidP="001467E9">
      <w:pPr>
        <w:pStyle w:val="Heading1"/>
      </w:pPr>
      <w:bookmarkStart w:id="0" w:name="_Toc357771638"/>
      <w:bookmarkStart w:id="1" w:name="_Toc346793416"/>
      <w:bookmarkStart w:id="2" w:name="_Toc328122777"/>
      <w:bookmarkStart w:id="3" w:name="_Toc400361362"/>
      <w:bookmarkStart w:id="4" w:name="_Toc443397153"/>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3"/>
      <w:bookmarkEnd w:id="4"/>
      <w:r>
        <w:t>:</w:t>
      </w:r>
      <w:r>
        <w:br/>
      </w:r>
      <w:r w:rsidRPr="009D4C67">
        <w:rPr>
          <w:iCs/>
        </w:rPr>
        <w:t>Ellwood Community Primary School</w:t>
      </w:r>
      <w:r>
        <w:rPr>
          <w:iCs/>
        </w:rPr>
        <w:t xml:space="preserve"> </w:t>
      </w:r>
    </w:p>
    <w:p w:rsidR="001467E9" w:rsidRDefault="001467E9" w:rsidP="001467E9">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8122"/>
        <w:gridCol w:w="5826"/>
      </w:tblGrid>
      <w:tr w:rsidR="001467E9" w:rsidTr="005D1274">
        <w:tc>
          <w:tcPr>
            <w:tcW w:w="812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1467E9" w:rsidRDefault="001467E9" w:rsidP="005D1274">
            <w:pPr>
              <w:pStyle w:val="TableHeader"/>
              <w:jc w:val="left"/>
            </w:pPr>
            <w:r>
              <w:t>Detail</w:t>
            </w:r>
          </w:p>
        </w:tc>
        <w:tc>
          <w:tcPr>
            <w:tcW w:w="582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1467E9" w:rsidRDefault="001467E9" w:rsidP="005D1274">
            <w:pPr>
              <w:pStyle w:val="TableHeader"/>
              <w:jc w:val="left"/>
            </w:pPr>
            <w:r>
              <w:t>Information</w:t>
            </w:r>
          </w:p>
        </w:tc>
      </w:tr>
      <w:tr w:rsidR="001467E9" w:rsidTr="005D1274">
        <w:tc>
          <w:tcPr>
            <w:tcW w:w="8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Academic year that this summary covers</w:t>
            </w:r>
          </w:p>
        </w:tc>
        <w:tc>
          <w:tcPr>
            <w:tcW w:w="5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ind w:left="0"/>
            </w:pPr>
            <w:r>
              <w:t>2024-2025</w:t>
            </w:r>
          </w:p>
        </w:tc>
      </w:tr>
      <w:tr w:rsidR="001467E9" w:rsidTr="005D1274">
        <w:tc>
          <w:tcPr>
            <w:tcW w:w="8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rPr>
                <w:szCs w:val="22"/>
              </w:rPr>
              <w:t>Date this summary was published</w:t>
            </w:r>
          </w:p>
        </w:tc>
        <w:tc>
          <w:tcPr>
            <w:tcW w:w="5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December 2024</w:t>
            </w:r>
          </w:p>
        </w:tc>
      </w:tr>
      <w:tr w:rsidR="001467E9" w:rsidTr="005D1274">
        <w:tc>
          <w:tcPr>
            <w:tcW w:w="8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rPr>
                <w:szCs w:val="22"/>
              </w:rPr>
              <w:t>Date this summary will be reviewed</w:t>
            </w:r>
          </w:p>
        </w:tc>
        <w:tc>
          <w:tcPr>
            <w:tcW w:w="5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December 2025</w:t>
            </w:r>
          </w:p>
        </w:tc>
      </w:tr>
      <w:tr w:rsidR="001467E9" w:rsidTr="005D1274">
        <w:tc>
          <w:tcPr>
            <w:tcW w:w="8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Name of the school music lead</w:t>
            </w:r>
          </w:p>
        </w:tc>
        <w:tc>
          <w:tcPr>
            <w:tcW w:w="5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ind w:left="0"/>
            </w:pPr>
            <w:r>
              <w:t xml:space="preserve">Mrs. Charlotte Radnor </w:t>
            </w:r>
          </w:p>
        </w:tc>
      </w:tr>
      <w:tr w:rsidR="001467E9" w:rsidTr="005D1274">
        <w:tc>
          <w:tcPr>
            <w:tcW w:w="8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 xml:space="preserve">Name of local music hub </w:t>
            </w:r>
          </w:p>
        </w:tc>
        <w:tc>
          <w:tcPr>
            <w:tcW w:w="5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Gloucestershire Music</w:t>
            </w:r>
            <w:r w:rsidR="00AE7ABE">
              <w:t xml:space="preserve"> – Nicholas Steel </w:t>
            </w:r>
            <w:bookmarkStart w:id="14" w:name="_GoBack"/>
            <w:bookmarkEnd w:id="14"/>
          </w:p>
        </w:tc>
      </w:tr>
      <w:tr w:rsidR="001467E9" w:rsidTr="005D1274">
        <w:tc>
          <w:tcPr>
            <w:tcW w:w="8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 xml:space="preserve">Name of other music education organisation(s) (if partnership in place) </w:t>
            </w:r>
          </w:p>
        </w:tc>
        <w:tc>
          <w:tcPr>
            <w:tcW w:w="5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pStyle w:val="TableRow"/>
            </w:pPr>
            <w:r>
              <w:t xml:space="preserve">Gloucestershire Music Academy </w:t>
            </w:r>
          </w:p>
        </w:tc>
      </w:tr>
      <w:bookmarkEnd w:id="0"/>
      <w:bookmarkEnd w:id="1"/>
      <w:bookmarkEnd w:id="2"/>
    </w:tbl>
    <w:p w:rsidR="001467E9" w:rsidRDefault="001467E9" w:rsidP="001467E9"/>
    <w:p w:rsidR="001467E9" w:rsidRPr="001467E9" w:rsidRDefault="001467E9" w:rsidP="001467E9">
      <w:pPr>
        <w:jc w:val="center"/>
        <w:rPr>
          <w:i/>
        </w:rPr>
      </w:pPr>
      <w:r w:rsidRPr="001467E9">
        <w:rPr>
          <w:i/>
        </w:rP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p>
    <w:p w:rsidR="001467E9" w:rsidRDefault="001467E9" w:rsidP="001467E9"/>
    <w:p w:rsidR="001467E9" w:rsidRDefault="001467E9" w:rsidP="001467E9"/>
    <w:p w:rsidR="001467E9" w:rsidRDefault="001467E9" w:rsidP="001467E9"/>
    <w:p w:rsidR="001467E9" w:rsidRDefault="001467E9" w:rsidP="001467E9"/>
    <w:p w:rsidR="001467E9" w:rsidRDefault="001467E9" w:rsidP="001467E9"/>
    <w:p w:rsidR="001467E9" w:rsidRDefault="001467E9" w:rsidP="001467E9"/>
    <w:p w:rsidR="001467E9" w:rsidRDefault="001467E9" w:rsidP="001467E9"/>
    <w:p w:rsidR="001467E9" w:rsidRDefault="001467E9" w:rsidP="001467E9">
      <w:pPr>
        <w:pStyle w:val="Heading2"/>
        <w:spacing w:before="600"/>
      </w:pPr>
      <w:bookmarkStart w:id="15" w:name="_Toc357771640"/>
      <w:bookmarkStart w:id="16" w:name="_Toc346793418"/>
      <w:r>
        <w:lastRenderedPageBreak/>
        <w:t>Part A: Curriculum music</w:t>
      </w:r>
    </w:p>
    <w:p w:rsidR="001467E9" w:rsidRDefault="001467E9" w:rsidP="001467E9">
      <w:r>
        <w:t>This is about what we teach in lesson time, how much time is spent teaching music:</w:t>
      </w:r>
    </w:p>
    <w:tbl>
      <w:tblPr>
        <w:tblW w:w="14317" w:type="dxa"/>
        <w:tblInd w:w="-147" w:type="dxa"/>
        <w:tblCellMar>
          <w:left w:w="10" w:type="dxa"/>
          <w:right w:w="10" w:type="dxa"/>
        </w:tblCellMar>
        <w:tblLook w:val="0000" w:firstRow="0" w:lastRow="0" w:firstColumn="0" w:lastColumn="0" w:noHBand="0" w:noVBand="0"/>
      </w:tblPr>
      <w:tblGrid>
        <w:gridCol w:w="14317"/>
      </w:tblGrid>
      <w:tr w:rsidR="001467E9" w:rsidTr="005D1274">
        <w:tc>
          <w:tcPr>
            <w:tcW w:w="1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spacing w:before="120" w:after="120"/>
              <w:rPr>
                <w:rFonts w:cs="Arial"/>
              </w:rPr>
            </w:pPr>
            <w:r>
              <w:rPr>
                <w:rFonts w:cs="Arial"/>
              </w:rPr>
              <w:t>At Ellwood Community Primary School we follow a three year programme for teaching music.</w:t>
            </w:r>
          </w:p>
          <w:p w:rsidR="001467E9" w:rsidRDefault="001467E9" w:rsidP="005D1274">
            <w:pPr>
              <w:spacing w:before="120" w:after="120"/>
              <w:rPr>
                <w:rFonts w:cs="Arial"/>
              </w:rPr>
            </w:pPr>
            <w:r>
              <w:rPr>
                <w:rFonts w:cs="Arial"/>
              </w:rPr>
              <w:t xml:space="preserve"> </w:t>
            </w:r>
          </w:p>
          <w:p w:rsidR="001467E9" w:rsidRDefault="001467E9" w:rsidP="005D1274">
            <w:pPr>
              <w:spacing w:before="120" w:after="120"/>
              <w:rPr>
                <w:rFonts w:cs="Arial"/>
              </w:rPr>
            </w:pPr>
            <w:r>
              <w:rPr>
                <w:rFonts w:cs="Arial"/>
              </w:rPr>
              <w:t>This is from the scheme Kapow which is supplemented by the BBC teach units for music.</w:t>
            </w:r>
          </w:p>
          <w:p w:rsidR="001467E9" w:rsidRPr="00D977EF" w:rsidRDefault="001467E9" w:rsidP="005D1274">
            <w:pPr>
              <w:spacing w:before="120" w:after="120"/>
              <w:rPr>
                <w:rFonts w:cs="Arial"/>
              </w:rPr>
            </w:pPr>
            <w:r w:rsidRPr="00D977EF">
              <w:rPr>
                <w:rFonts w:cs="Arial"/>
              </w:rPr>
              <w:t>Ka</w:t>
            </w:r>
            <w:r>
              <w:rPr>
                <w:rFonts w:cs="Arial"/>
              </w:rPr>
              <w:t>pow Primary’s Music scheme</w:t>
            </w:r>
            <w:r w:rsidRPr="00D977EF">
              <w:rPr>
                <w:rFonts w:cs="Arial"/>
              </w:rPr>
              <w:t xml:space="preserve"> has been designed as a spiral curriculum with the following key principles in mind:</w:t>
            </w:r>
          </w:p>
          <w:p w:rsidR="001467E9" w:rsidRPr="00D977EF" w:rsidRDefault="001467E9" w:rsidP="005D1274">
            <w:pPr>
              <w:spacing w:before="120" w:after="120"/>
              <w:rPr>
                <w:rFonts w:cs="Arial"/>
              </w:rPr>
            </w:pPr>
            <w:r w:rsidRPr="00D977EF">
              <w:rPr>
                <w:rFonts w:cs="Arial"/>
              </w:rPr>
              <w:t>• Cyclical: Pupils return to the same skills and knowledge again and again during their time in primary school.</w:t>
            </w:r>
          </w:p>
          <w:p w:rsidR="001467E9" w:rsidRPr="00D977EF" w:rsidRDefault="001467E9" w:rsidP="005D1274">
            <w:pPr>
              <w:spacing w:before="120" w:after="120"/>
              <w:rPr>
                <w:rFonts w:cs="Arial"/>
              </w:rPr>
            </w:pPr>
            <w:r w:rsidRPr="00D977EF">
              <w:rPr>
                <w:rFonts w:cs="Arial"/>
              </w:rPr>
              <w:t>• Increasing depth: Each time a skill or area of knowledge is revisited it, is covered with greater depth.</w:t>
            </w:r>
          </w:p>
          <w:p w:rsidR="001467E9" w:rsidRPr="00D977EF" w:rsidRDefault="001467E9" w:rsidP="005D1274">
            <w:pPr>
              <w:spacing w:before="120" w:after="120"/>
              <w:rPr>
                <w:rFonts w:cs="Arial"/>
              </w:rPr>
            </w:pPr>
            <w:r w:rsidRPr="00D977EF">
              <w:rPr>
                <w:rFonts w:cs="Arial"/>
              </w:rPr>
              <w:t>• Prior knowledge: Upon returning to a skill, prior knowledge is utilised so pupils can build upon previous fou</w:t>
            </w:r>
            <w:r>
              <w:rPr>
                <w:rFonts w:cs="Arial"/>
              </w:rPr>
              <w:t xml:space="preserve">ndations, rather than starting </w:t>
            </w:r>
            <w:r w:rsidRPr="00D977EF">
              <w:rPr>
                <w:rFonts w:cs="Arial"/>
              </w:rPr>
              <w:t>again.</w:t>
            </w:r>
          </w:p>
          <w:p w:rsidR="001467E9" w:rsidRDefault="001467E9" w:rsidP="005D1274">
            <w:pPr>
              <w:spacing w:before="120" w:after="120"/>
              <w:rPr>
                <w:rFonts w:cs="Arial"/>
              </w:rPr>
            </w:pPr>
            <w:r w:rsidRPr="00D977EF">
              <w:rPr>
                <w:rFonts w:cs="Arial"/>
              </w:rPr>
              <w:t>Our curriculum introduces children to music from all around the world and across generations, ther</w:t>
            </w:r>
            <w:r>
              <w:rPr>
                <w:rFonts w:cs="Arial"/>
              </w:rPr>
              <w:t>eby helping them to develop an u</w:t>
            </w:r>
            <w:r w:rsidRPr="00D977EF">
              <w:rPr>
                <w:rFonts w:cs="Arial"/>
              </w:rPr>
              <w:t>nderstanding of the history and cultural context of the music that they listen to and teaching them to respect a</w:t>
            </w:r>
            <w:r>
              <w:rPr>
                <w:rFonts w:cs="Arial"/>
              </w:rPr>
              <w:t xml:space="preserve">nd appreciate the music of all </w:t>
            </w:r>
            <w:r w:rsidRPr="00D977EF">
              <w:rPr>
                <w:rFonts w:cs="Arial"/>
              </w:rPr>
              <w:t>traditions and communities.</w:t>
            </w:r>
          </w:p>
          <w:p w:rsidR="001467E9" w:rsidRPr="00D977EF" w:rsidRDefault="001467E9" w:rsidP="005D1274">
            <w:pPr>
              <w:spacing w:before="120" w:after="120"/>
              <w:rPr>
                <w:rFonts w:cs="Arial"/>
              </w:rPr>
            </w:pPr>
          </w:p>
          <w:p w:rsidR="001467E9" w:rsidRDefault="001467E9" w:rsidP="005D1274">
            <w:pPr>
              <w:spacing w:before="120" w:after="120"/>
              <w:rPr>
                <w:rFonts w:cs="Arial"/>
              </w:rPr>
            </w:pPr>
            <w:r w:rsidRPr="00D977EF">
              <w:rPr>
                <w:rFonts w:cs="Arial"/>
              </w:rPr>
              <w:t>Pupils are taught musical notation and how to compose music.</w:t>
            </w:r>
            <w:r w:rsidRPr="00D977EF">
              <w:rPr>
                <w:rFonts w:cs="Arial"/>
              </w:rPr>
              <w:cr/>
            </w:r>
          </w:p>
          <w:p w:rsidR="001467E9" w:rsidRDefault="001467E9" w:rsidP="005D1274">
            <w:pPr>
              <w:spacing w:before="120" w:after="120"/>
              <w:rPr>
                <w:rFonts w:cs="Arial"/>
              </w:rPr>
            </w:pPr>
            <w:r>
              <w:rPr>
                <w:rFonts w:cs="Arial"/>
              </w:rPr>
              <w:t xml:space="preserve">Our school is supported by the partnership of Gloucestershire Music. </w:t>
            </w:r>
          </w:p>
          <w:p w:rsidR="001467E9" w:rsidRDefault="001467E9" w:rsidP="005D1274">
            <w:pPr>
              <w:spacing w:before="120" w:after="120"/>
            </w:pPr>
          </w:p>
        </w:tc>
      </w:tr>
    </w:tbl>
    <w:p w:rsidR="001467E9" w:rsidRDefault="001467E9" w:rsidP="001467E9">
      <w:pPr>
        <w:pStyle w:val="Heading2"/>
        <w:tabs>
          <w:tab w:val="left" w:pos="9000"/>
        </w:tabs>
        <w:spacing w:before="600"/>
      </w:pPr>
      <w:bookmarkStart w:id="17" w:name="_Toc443397160"/>
      <w:r>
        <w:lastRenderedPageBreak/>
        <w:tab/>
      </w:r>
    </w:p>
    <w:p w:rsidR="001467E9" w:rsidRDefault="001467E9" w:rsidP="001467E9">
      <w:pPr>
        <w:pStyle w:val="Heading2"/>
        <w:spacing w:before="600"/>
      </w:pPr>
      <w:r>
        <w:t>Part B: Extra Curricular Music</w:t>
      </w:r>
    </w:p>
    <w:p w:rsidR="001467E9" w:rsidRDefault="001467E9" w:rsidP="001467E9">
      <w:r>
        <w:t>This is about opportunities for pupils to sing and play music, outside of lesson time, including choirs, ensembles and bands, and how pupils can make progress in music beyond the core curriculum.</w:t>
      </w:r>
    </w:p>
    <w:tbl>
      <w:tblPr>
        <w:tblW w:w="14312" w:type="dxa"/>
        <w:tblCellMar>
          <w:left w:w="10" w:type="dxa"/>
          <w:right w:w="10" w:type="dxa"/>
        </w:tblCellMar>
        <w:tblLook w:val="0000" w:firstRow="0" w:lastRow="0" w:firstColumn="0" w:lastColumn="0" w:noHBand="0" w:noVBand="0"/>
      </w:tblPr>
      <w:tblGrid>
        <w:gridCol w:w="14312"/>
      </w:tblGrid>
      <w:tr w:rsidR="001467E9" w:rsidTr="005D1274">
        <w:tc>
          <w:tcPr>
            <w:tcW w:w="14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spacing w:before="120" w:after="120"/>
            </w:pPr>
            <w:r>
              <w:t xml:space="preserve">In lesson time, the children in Key Stage Two are given the opportunity to use the glockenspiels in whole class music lessons. </w:t>
            </w:r>
          </w:p>
          <w:p w:rsidR="001467E9" w:rsidRDefault="001467E9" w:rsidP="005D1274">
            <w:pPr>
              <w:spacing w:before="120" w:after="120"/>
            </w:pPr>
            <w:r>
              <w:t xml:space="preserve">Outside of lesson time, the children have the opportunity to take part in the Young Voices Choir of which they can access at home. The school pays for the Young Voices joining fee and partially subsidises the bus. </w:t>
            </w:r>
          </w:p>
          <w:p w:rsidR="001467E9" w:rsidRDefault="001467E9" w:rsidP="005D1274">
            <w:pPr>
              <w:spacing w:before="120" w:after="120"/>
            </w:pPr>
            <w:r>
              <w:t>At Ellwood, we also offer piano and violin lesson one a one-one basis which they can progress with achieving grading. This is paid for by parents.</w:t>
            </w:r>
          </w:p>
          <w:p w:rsidR="001467E9" w:rsidRDefault="001467E9" w:rsidP="005D1274">
            <w:pPr>
              <w:spacing w:before="120" w:after="120"/>
            </w:pPr>
            <w:r>
              <w:t>Each music lesson at Ellwood Community Primary begins with singing. Our teachers model singing to a high standard.</w:t>
            </w:r>
          </w:p>
          <w:p w:rsidR="001467E9" w:rsidRDefault="001467E9" w:rsidP="005D1274">
            <w:pPr>
              <w:spacing w:before="120" w:after="120"/>
            </w:pPr>
            <w:r>
              <w:t>As a school, we offer lessons as a whole class to Year Four pupils which is subsidised by the school.</w:t>
            </w:r>
          </w:p>
          <w:p w:rsidR="001467E9" w:rsidRDefault="001467E9" w:rsidP="005D1274">
            <w:pPr>
              <w:spacing w:before="120" w:after="120"/>
            </w:pPr>
            <w:r>
              <w:t xml:space="preserve">We also provide whole school singing assemblies where we practise singing in parts as a collective choir where we use a range of songs. </w:t>
            </w:r>
          </w:p>
        </w:tc>
      </w:tr>
    </w:tbl>
    <w:p w:rsidR="001467E9" w:rsidRDefault="001467E9" w:rsidP="001467E9">
      <w:pPr>
        <w:pStyle w:val="Heading2"/>
        <w:spacing w:before="600"/>
      </w:pPr>
      <w:r>
        <w:t>Part C: Musical Performances</w:t>
      </w:r>
    </w:p>
    <w:p w:rsidR="001467E9" w:rsidRDefault="001467E9" w:rsidP="001467E9">
      <w:r>
        <w:t>This is about all the other musical events and opportunities that we organise, such as singing in assembly, concerts and shows, and trips to professional concerts.</w:t>
      </w:r>
    </w:p>
    <w:tbl>
      <w:tblPr>
        <w:tblW w:w="14454" w:type="dxa"/>
        <w:tblCellMar>
          <w:left w:w="10" w:type="dxa"/>
          <w:right w:w="10" w:type="dxa"/>
        </w:tblCellMar>
        <w:tblLook w:val="0000" w:firstRow="0" w:lastRow="0" w:firstColumn="0" w:lastColumn="0" w:noHBand="0" w:noVBand="0"/>
      </w:tblPr>
      <w:tblGrid>
        <w:gridCol w:w="14454"/>
      </w:tblGrid>
      <w:tr w:rsidR="001467E9" w:rsidTr="005D1274">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spacing w:before="120" w:after="120"/>
            </w:pPr>
            <w:r>
              <w:t xml:space="preserve">Weekly, planned singing assemblies take place for all pupils in school, including Early Years from Term Two. </w:t>
            </w:r>
          </w:p>
          <w:p w:rsidR="001467E9" w:rsidRDefault="001467E9" w:rsidP="005D1274">
            <w:pPr>
              <w:spacing w:before="120" w:after="120"/>
            </w:pPr>
            <w:r>
              <w:t xml:space="preserve">Christmas performances are planned for EYFS and KS1 and lower Key Stage Two pupils this takes place at Whitemead, where the children have the opportunity to perform on a stage with music. </w:t>
            </w:r>
          </w:p>
          <w:p w:rsidR="001467E9" w:rsidRDefault="001467E9" w:rsidP="005D1274">
            <w:pPr>
              <w:spacing w:before="120" w:after="120"/>
            </w:pPr>
            <w:r>
              <w:t xml:space="preserve">In Key Stage Two at Christmas they visit residential homes to share songs with the residents. They also host a Carol Service held at school. </w:t>
            </w:r>
          </w:p>
          <w:p w:rsidR="001467E9" w:rsidRDefault="001467E9" w:rsidP="005D1274">
            <w:pPr>
              <w:spacing w:before="120" w:after="120"/>
            </w:pPr>
            <w:r>
              <w:t xml:space="preserve">All children at Ellwood Community School are given the chance to watch a pantomime yearly, which is </w:t>
            </w:r>
          </w:p>
          <w:p w:rsidR="001467E9" w:rsidRDefault="001467E9" w:rsidP="005D1274">
            <w:pPr>
              <w:spacing w:before="120" w:after="120"/>
            </w:pPr>
            <w:r>
              <w:lastRenderedPageBreak/>
              <w:t>As we have a performance specialist within our school we offer drama and performance days. For example Fairy Tale Day</w:t>
            </w:r>
          </w:p>
          <w:p w:rsidR="001467E9" w:rsidRDefault="001467E9" w:rsidP="005D1274">
            <w:pPr>
              <w:spacing w:before="120" w:after="120"/>
            </w:pPr>
            <w:r>
              <w:t>Key Stage Two children also have the opportunity to attend the Young Voices Concert in Birmingham.</w:t>
            </w:r>
          </w:p>
          <w:p w:rsidR="001467E9" w:rsidRDefault="001467E9" w:rsidP="005D1274">
            <w:pPr>
              <w:spacing w:before="120" w:after="120"/>
            </w:pPr>
            <w:r>
              <w:t xml:space="preserve">We hold a performance club in Term Two and Three where the children have the opportunity to be a part of a choir </w:t>
            </w:r>
          </w:p>
          <w:p w:rsidR="001467E9" w:rsidRDefault="001467E9" w:rsidP="005D1274">
            <w:pPr>
              <w:spacing w:before="120" w:after="120"/>
            </w:pPr>
            <w:r>
              <w:t>Each half term the children hold class assemblies which the parents are invited to create meaningful learning opportunities for performance.</w:t>
            </w:r>
          </w:p>
          <w:p w:rsidR="001467E9" w:rsidRDefault="001467E9" w:rsidP="005D1274">
            <w:pPr>
              <w:spacing w:before="120" w:after="120"/>
            </w:pPr>
            <w:r>
              <w:t xml:space="preserve">Upper Key Stage Two children annually attend a high quality theatre performance. This year’s performance is War Horse. </w:t>
            </w:r>
          </w:p>
          <w:p w:rsidR="001467E9" w:rsidRDefault="001467E9" w:rsidP="005D1274">
            <w:pPr>
              <w:spacing w:before="120" w:after="120"/>
            </w:pPr>
            <w:r>
              <w:t xml:space="preserve">Upper Key Stage Two children also have the opportunity to perform at Whitemead as part of their end of year production. </w:t>
            </w:r>
          </w:p>
          <w:p w:rsidR="001467E9" w:rsidRDefault="001467E9" w:rsidP="005D1274">
            <w:pPr>
              <w:spacing w:before="120" w:after="120"/>
            </w:pPr>
            <w:r>
              <w:t xml:space="preserve">We value all music inside and outside of school. At Ellwood we celebrate all achievements and ask the children to share these during our celebration assemblies hosted on a Thursday. </w:t>
            </w:r>
          </w:p>
        </w:tc>
      </w:tr>
    </w:tbl>
    <w:p w:rsidR="001467E9" w:rsidRPr="008E7D69" w:rsidRDefault="001467E9" w:rsidP="001467E9"/>
    <w:p w:rsidR="001467E9" w:rsidRDefault="001467E9" w:rsidP="001467E9">
      <w:pPr>
        <w:pStyle w:val="Heading2"/>
        <w:tabs>
          <w:tab w:val="left" w:pos="8034"/>
        </w:tabs>
        <w:spacing w:before="600"/>
      </w:pPr>
      <w:r>
        <w:t>In the future</w:t>
      </w:r>
    </w:p>
    <w:p w:rsidR="001467E9" w:rsidRDefault="001467E9" w:rsidP="001467E9">
      <w:r>
        <w:t>This is about what the school is planning for subsequent years.</w:t>
      </w:r>
    </w:p>
    <w:tbl>
      <w:tblPr>
        <w:tblW w:w="14170" w:type="dxa"/>
        <w:tblCellMar>
          <w:left w:w="10" w:type="dxa"/>
          <w:right w:w="10" w:type="dxa"/>
        </w:tblCellMar>
        <w:tblLook w:val="0000" w:firstRow="0" w:lastRow="0" w:firstColumn="0" w:lastColumn="0" w:noHBand="0" w:noVBand="0"/>
      </w:tblPr>
      <w:tblGrid>
        <w:gridCol w:w="14170"/>
      </w:tblGrid>
      <w:tr w:rsidR="001467E9" w:rsidTr="005D1274">
        <w:tc>
          <w:tcPr>
            <w:tcW w:w="14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7E9" w:rsidRDefault="001467E9" w:rsidP="005D1274">
            <w:pPr>
              <w:spacing w:before="120" w:after="120"/>
            </w:pPr>
            <w:r w:rsidRPr="001467E9">
              <w:t xml:space="preserve">Plans are in place to increase the number of opportunities pupils have to perform. A new subject leader has taken up post and is working in conjunction with the Music Hub to improve additional opportunities for music for all pupils. The music lead is working with Gloucestershire Music to create a school band for performance. </w:t>
            </w:r>
          </w:p>
          <w:p w:rsidR="001467E9" w:rsidRDefault="001467E9" w:rsidP="005D1274">
            <w:pPr>
              <w:spacing w:before="120" w:after="120"/>
            </w:pPr>
          </w:p>
          <w:p w:rsidR="001467E9" w:rsidRPr="001467E9" w:rsidRDefault="001467E9" w:rsidP="005D1274">
            <w:pPr>
              <w:spacing w:before="120" w:after="120"/>
            </w:pPr>
            <w:r>
              <w:t>This music lead is developing our curriculum to focus upon progression upon instrument for assessment.</w:t>
            </w:r>
          </w:p>
          <w:p w:rsidR="001467E9" w:rsidRDefault="001467E9" w:rsidP="005D1274"/>
        </w:tc>
      </w:tr>
      <w:bookmarkEnd w:id="15"/>
      <w:bookmarkEnd w:id="16"/>
      <w:bookmarkEnd w:id="17"/>
    </w:tbl>
    <w:p w:rsidR="00511CBC" w:rsidRPr="00511CBC" w:rsidRDefault="00511CBC" w:rsidP="00511CBC">
      <w:pPr>
        <w:rPr>
          <w:rFonts w:ascii="Twinkl" w:hAnsi="Twinkl"/>
          <w:b/>
          <w:i/>
          <w:sz w:val="18"/>
          <w:szCs w:val="18"/>
        </w:rPr>
      </w:pPr>
    </w:p>
    <w:sectPr w:rsidR="00511CBC" w:rsidRPr="00511CBC" w:rsidSect="00FB7072">
      <w:headerReference w:type="default" r:id="rId7"/>
      <w:footerReference w:type="default" r:id="rId8"/>
      <w:pgSz w:w="16838" w:h="11906" w:orient="landscape"/>
      <w:pgMar w:top="1440" w:right="1440" w:bottom="1440" w:left="1440" w:header="454"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DE" w:rsidRDefault="000047DE" w:rsidP="009D1D01">
      <w:r>
        <w:separator/>
      </w:r>
    </w:p>
  </w:endnote>
  <w:endnote w:type="continuationSeparator" w:id="0">
    <w:p w:rsidR="000047DE" w:rsidRDefault="000047DE" w:rsidP="009D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81" w:rsidRDefault="00B34B8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DE" w:rsidRDefault="000047DE" w:rsidP="009D1D01">
      <w:r>
        <w:separator/>
      </w:r>
    </w:p>
  </w:footnote>
  <w:footnote w:type="continuationSeparator" w:id="0">
    <w:p w:rsidR="000047DE" w:rsidRDefault="000047DE" w:rsidP="009D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01" w:rsidRPr="009D1D01" w:rsidRDefault="00B34B81" w:rsidP="009D1D01">
    <w:pPr>
      <w:pStyle w:val="Header"/>
    </w:pPr>
    <w:r>
      <w:rPr>
        <w:noProof/>
      </w:rPr>
      <w:t xml:space="preserve">                             </w:t>
    </w:r>
    <w:r w:rsidR="009D1D01">
      <w:t xml:space="preserve">                                                                                                            </w:t>
    </w:r>
    <w:r w:rsidR="009D1D01">
      <w:rPr>
        <w:noProof/>
      </w:rPr>
      <w:drawing>
        <wp:inline distT="0" distB="0" distL="0" distR="0">
          <wp:extent cx="819150" cy="689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0017" cy="732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B76F6"/>
    <w:multiLevelType w:val="hybridMultilevel"/>
    <w:tmpl w:val="0254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2524D68"/>
    <w:multiLevelType w:val="hybridMultilevel"/>
    <w:tmpl w:val="C69CE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B4"/>
    <w:rsid w:val="000047DE"/>
    <w:rsid w:val="0001214B"/>
    <w:rsid w:val="00033220"/>
    <w:rsid w:val="001467E9"/>
    <w:rsid w:val="00190A4F"/>
    <w:rsid w:val="001E4CBC"/>
    <w:rsid w:val="00293ED8"/>
    <w:rsid w:val="00364A6F"/>
    <w:rsid w:val="00414FB4"/>
    <w:rsid w:val="00446DFA"/>
    <w:rsid w:val="00483A5E"/>
    <w:rsid w:val="00511CBC"/>
    <w:rsid w:val="005D02E4"/>
    <w:rsid w:val="005D57B3"/>
    <w:rsid w:val="005E5BDC"/>
    <w:rsid w:val="006F63E0"/>
    <w:rsid w:val="00717BF5"/>
    <w:rsid w:val="008E7D69"/>
    <w:rsid w:val="00904661"/>
    <w:rsid w:val="00950BFE"/>
    <w:rsid w:val="009731B2"/>
    <w:rsid w:val="009D1D01"/>
    <w:rsid w:val="009D1D99"/>
    <w:rsid w:val="00A1231B"/>
    <w:rsid w:val="00AE7ABE"/>
    <w:rsid w:val="00AF6A63"/>
    <w:rsid w:val="00B34B81"/>
    <w:rsid w:val="00BD3B89"/>
    <w:rsid w:val="00C35CF1"/>
    <w:rsid w:val="00CE2F30"/>
    <w:rsid w:val="00D80646"/>
    <w:rsid w:val="00D93151"/>
    <w:rsid w:val="00D977EF"/>
    <w:rsid w:val="00E97163"/>
    <w:rsid w:val="00F13EB3"/>
    <w:rsid w:val="00F261F7"/>
    <w:rsid w:val="00F364F7"/>
    <w:rsid w:val="00F45262"/>
    <w:rsid w:val="00FB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FE84D"/>
  <w15:chartTrackingRefBased/>
  <w15:docId w15:val="{B987105F-9386-4B67-86F6-6D81469B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5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7072"/>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link w:val="Heading2Char"/>
    <w:uiPriority w:val="9"/>
    <w:unhideWhenUsed/>
    <w:qFormat/>
    <w:rsid w:val="00FB7072"/>
    <w:pPr>
      <w:keepNext/>
      <w:suppressAutoHyphens/>
      <w:autoSpaceDN w:val="0"/>
      <w:spacing w:before="480" w:after="240"/>
      <w:outlineLvl w:val="1"/>
    </w:pPr>
    <w:rPr>
      <w:rFonts w:ascii="Arial" w:hAnsi="Arial"/>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FB4"/>
    <w:rPr>
      <w:color w:val="0563C1" w:themeColor="hyperlink"/>
      <w:u w:val="single"/>
    </w:rPr>
  </w:style>
  <w:style w:type="paragraph" w:styleId="Header">
    <w:name w:val="header"/>
    <w:basedOn w:val="Normal"/>
    <w:link w:val="HeaderChar"/>
    <w:uiPriority w:val="99"/>
    <w:unhideWhenUsed/>
    <w:rsid w:val="009D1D01"/>
    <w:pPr>
      <w:tabs>
        <w:tab w:val="center" w:pos="4513"/>
        <w:tab w:val="right" w:pos="9026"/>
      </w:tabs>
    </w:pPr>
  </w:style>
  <w:style w:type="character" w:customStyle="1" w:styleId="HeaderChar">
    <w:name w:val="Header Char"/>
    <w:basedOn w:val="DefaultParagraphFont"/>
    <w:link w:val="Header"/>
    <w:uiPriority w:val="99"/>
    <w:rsid w:val="009D1D01"/>
  </w:style>
  <w:style w:type="paragraph" w:styleId="Footer">
    <w:name w:val="footer"/>
    <w:basedOn w:val="Normal"/>
    <w:link w:val="FooterChar"/>
    <w:uiPriority w:val="99"/>
    <w:unhideWhenUsed/>
    <w:rsid w:val="009D1D01"/>
    <w:pPr>
      <w:tabs>
        <w:tab w:val="center" w:pos="4513"/>
        <w:tab w:val="right" w:pos="9026"/>
      </w:tabs>
    </w:pPr>
  </w:style>
  <w:style w:type="character" w:customStyle="1" w:styleId="FooterChar">
    <w:name w:val="Footer Char"/>
    <w:basedOn w:val="DefaultParagraphFont"/>
    <w:link w:val="Footer"/>
    <w:uiPriority w:val="99"/>
    <w:rsid w:val="009D1D01"/>
  </w:style>
  <w:style w:type="paragraph" w:styleId="BalloonText">
    <w:name w:val="Balloon Text"/>
    <w:basedOn w:val="Normal"/>
    <w:link w:val="BalloonTextChar"/>
    <w:uiPriority w:val="99"/>
    <w:semiHidden/>
    <w:unhideWhenUsed/>
    <w:rsid w:val="00B34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81"/>
    <w:rPr>
      <w:rFonts w:ascii="Segoe UI" w:hAnsi="Segoe UI" w:cs="Segoe UI"/>
      <w:sz w:val="18"/>
      <w:szCs w:val="18"/>
    </w:rPr>
  </w:style>
  <w:style w:type="paragraph" w:customStyle="1" w:styleId="Standard">
    <w:name w:val="Standard"/>
    <w:rsid w:val="00F364F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1Char">
    <w:name w:val="Heading 1 Char"/>
    <w:basedOn w:val="DefaultParagraphFont"/>
    <w:link w:val="Heading1"/>
    <w:uiPriority w:val="9"/>
    <w:rsid w:val="00FB7072"/>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FB7072"/>
    <w:rPr>
      <w:rFonts w:ascii="Arial" w:eastAsia="Times New Roman" w:hAnsi="Arial" w:cs="Times New Roman"/>
      <w:b/>
      <w:color w:val="104F75"/>
      <w:sz w:val="32"/>
      <w:szCs w:val="32"/>
      <w:lang w:eastAsia="en-GB"/>
    </w:rPr>
  </w:style>
  <w:style w:type="paragraph" w:styleId="ListParagraph">
    <w:name w:val="List Paragraph"/>
    <w:basedOn w:val="Normal"/>
    <w:rsid w:val="00FB7072"/>
    <w:pPr>
      <w:numPr>
        <w:numId w:val="3"/>
      </w:numPr>
      <w:suppressAutoHyphens/>
      <w:autoSpaceDN w:val="0"/>
      <w:spacing w:after="240" w:line="288" w:lineRule="auto"/>
      <w:contextualSpacing/>
    </w:pPr>
    <w:rPr>
      <w:rFonts w:ascii="Arial" w:hAnsi="Arial"/>
      <w:color w:val="0D0D0D"/>
    </w:rPr>
  </w:style>
  <w:style w:type="paragraph" w:customStyle="1" w:styleId="TableHeader">
    <w:name w:val="TableHeader"/>
    <w:rsid w:val="00FB7072"/>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FB7072"/>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numbering" w:customStyle="1" w:styleId="LFO25">
    <w:name w:val="LFO25"/>
    <w:basedOn w:val="NoList"/>
    <w:rsid w:val="00FB707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Tait</dc:creator>
  <cp:keywords/>
  <dc:description/>
  <cp:lastModifiedBy>teacher</cp:lastModifiedBy>
  <cp:revision>3</cp:revision>
  <cp:lastPrinted>2024-12-09T10:28:00Z</cp:lastPrinted>
  <dcterms:created xsi:type="dcterms:W3CDTF">2024-12-09T15:03:00Z</dcterms:created>
  <dcterms:modified xsi:type="dcterms:W3CDTF">2024-12-09T15:04:00Z</dcterms:modified>
</cp:coreProperties>
</file>