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91" w:rsidRPr="00BD45FB" w:rsidRDefault="001E4ED8" w:rsidP="001E4ED8">
      <w:pPr>
        <w:jc w:val="center"/>
        <w:rPr>
          <w:b/>
          <w:color w:val="FF6600"/>
          <w:sz w:val="32"/>
          <w:u w:val="single"/>
        </w:rPr>
      </w:pPr>
      <w:r w:rsidRPr="00BD45FB">
        <w:rPr>
          <w:b/>
          <w:color w:val="FF6600"/>
          <w:sz w:val="32"/>
          <w:u w:val="single"/>
        </w:rPr>
        <w:t xml:space="preserve">Our Reception Learning Journey </w:t>
      </w:r>
      <w:r w:rsidR="00524B24">
        <w:rPr>
          <w:b/>
          <w:color w:val="FF6600"/>
          <w:sz w:val="32"/>
          <w:u w:val="single"/>
        </w:rPr>
        <w:t>Autumn Term 2</w:t>
      </w:r>
      <w:r w:rsidR="00BE6655">
        <w:rPr>
          <w:b/>
          <w:color w:val="FF6600"/>
          <w:sz w:val="32"/>
          <w:u w:val="single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45FB" w:rsidRPr="00BD45FB" w:rsidTr="001E4ED8">
        <w:tc>
          <w:tcPr>
            <w:tcW w:w="4724" w:type="dxa"/>
          </w:tcPr>
          <w:p w:rsidR="00BD45FB" w:rsidRDefault="00BD45FB" w:rsidP="001E4E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37A97" w:rsidRDefault="00A84490" w:rsidP="002C199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F4FC4B3" wp14:editId="0239D0F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13335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0" name="Picture 10" descr="Image result for pop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p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59" behindDoc="1" locked="0" layoutInCell="1" allowOverlap="1" wp14:anchorId="7F1311BC" wp14:editId="199C505D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13335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8" name="Picture 8" descr="Image result for pop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p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99F">
              <w:rPr>
                <w:sz w:val="28"/>
              </w:rPr>
              <w:t>Remembrance Day – 10</w:t>
            </w:r>
            <w:r w:rsidR="002C199F" w:rsidRPr="002C199F">
              <w:rPr>
                <w:sz w:val="28"/>
                <w:vertAlign w:val="superscript"/>
              </w:rPr>
              <w:t>th</w:t>
            </w:r>
            <w:r w:rsidR="002C199F">
              <w:rPr>
                <w:sz w:val="28"/>
              </w:rPr>
              <w:t xml:space="preserve"> November</w:t>
            </w:r>
          </w:p>
          <w:p w:rsidR="00A84490" w:rsidRDefault="00A84490" w:rsidP="002C199F">
            <w:pPr>
              <w:jc w:val="center"/>
              <w:rPr>
                <w:sz w:val="28"/>
              </w:rPr>
            </w:pPr>
          </w:p>
          <w:p w:rsidR="002C199F" w:rsidRPr="00BD45FB" w:rsidRDefault="00A84490" w:rsidP="00A8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Road Safety Visit – 22</w:t>
            </w:r>
            <w:r w:rsidRPr="002C199F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November</w:t>
            </w:r>
          </w:p>
        </w:tc>
        <w:tc>
          <w:tcPr>
            <w:tcW w:w="4725" w:type="dxa"/>
          </w:tcPr>
          <w:p w:rsidR="00A84490" w:rsidRDefault="00A84490" w:rsidP="00A844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C3BBF4" wp14:editId="1C0E540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266700" cy="238125"/>
                      <wp:effectExtent l="3810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.05pt;margin-top:3.35pt;width:2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" path="m,90955r101871,1l133350,r31479,90956l266700,90955r-82416,56214l215765,238124,133350,181910,50935,238124,82416,147169,,90955xe" fillcolor="yellow" strokecolor="#ffc000" strokeweight="2pt">
                      <v:path arrowok="t" o:connecttype="custom" o:connectlocs="0,90955;101871,90956;133350,0;164829,90956;266700,90955;184284,147169;215765,238124;133350,181910;50935,238124;82416,147169;0,90955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9BECB" wp14:editId="2CD96B6E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42545</wp:posOffset>
                      </wp:positionV>
                      <wp:extent cx="266700" cy="238125"/>
                      <wp:effectExtent l="38100" t="3810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204.05pt;margin-top:3.3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" path="m,90955r101871,1l133350,r31479,90956l266700,90955r-82416,56214l215765,238124,133350,181910,50935,238124,82416,147169,,90955xe" fillcolor="yellow" strokecolor="#ffc000" strokeweight="2pt">
                      <v:path arrowok="t" o:connecttype="custom" o:connectlocs="0,90955;101871,90956;133350,0;164829,90956;266700,90955;184284,147169;215765,238124;133350,181910;50935,238124;82416,147169;0,90955" o:connectangles="0,0,0,0,0,0,0,0,0,0,0"/>
                    </v:shape>
                  </w:pict>
                </mc:Fallback>
              </mc:AlternateContent>
            </w:r>
            <w:r w:rsidRPr="002C199F">
              <w:t>Cinema Trip ‘The Star’ – 8</w:t>
            </w:r>
            <w:r w:rsidRPr="002C199F">
              <w:rPr>
                <w:vertAlign w:val="superscript"/>
              </w:rPr>
              <w:t>th</w:t>
            </w:r>
            <w:r w:rsidRPr="002C199F">
              <w:t xml:space="preserve"> December</w:t>
            </w:r>
          </w:p>
          <w:p w:rsidR="00BD45FB" w:rsidRDefault="00BD45FB" w:rsidP="001E4ED8">
            <w:pPr>
              <w:jc w:val="center"/>
              <w:rPr>
                <w:b/>
                <w:sz w:val="28"/>
              </w:rPr>
            </w:pPr>
          </w:p>
          <w:p w:rsidR="00A84490" w:rsidRPr="00BD45FB" w:rsidRDefault="00A84490" w:rsidP="00A84490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BFB3434" wp14:editId="5F0E6F2D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73025</wp:posOffset>
                  </wp:positionV>
                  <wp:extent cx="676275" cy="379730"/>
                  <wp:effectExtent l="0" t="0" r="9525" b="1270"/>
                  <wp:wrapTight wrapText="bothSides">
                    <wp:wrapPolygon edited="0">
                      <wp:start x="0" y="0"/>
                      <wp:lineTo x="0" y="20589"/>
                      <wp:lineTo x="21296" y="20589"/>
                      <wp:lineTo x="21296" y="0"/>
                      <wp:lineTo x="0" y="0"/>
                    </wp:wrapPolygon>
                  </wp:wrapTight>
                  <wp:docPr id="7" name="Picture 7" descr="https://www.nspcc.org.uk/globalassets/for-go-live-images/speak-out-stay-safe/20151248-nspcc-schools-service_web-assets_900-x-506_schools-service-page_g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spcc.org.uk/globalassets/for-go-live-images/speak-out-stay-safe/20151248-nspcc-schools-service_web-assets_900-x-506_schools-service-page_g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We are also going to learn how to stay safe with the NSPCC!</w:t>
            </w:r>
            <w:r>
              <w:rPr>
                <w:noProof/>
              </w:rPr>
              <w:t xml:space="preserve"> </w:t>
            </w:r>
          </w:p>
        </w:tc>
        <w:tc>
          <w:tcPr>
            <w:tcW w:w="4725" w:type="dxa"/>
          </w:tcPr>
          <w:p w:rsidR="002C199F" w:rsidRPr="00A84490" w:rsidRDefault="00524B24" w:rsidP="00A84490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>
              <w:rPr>
                <w:b/>
                <w:color w:val="FF6600"/>
                <w:sz w:val="28"/>
                <w:u w:val="single"/>
              </w:rPr>
              <w:t>Christmas</w:t>
            </w:r>
          </w:p>
          <w:p w:rsidR="00524B24" w:rsidRPr="00524B24" w:rsidRDefault="00A84490" w:rsidP="00524B24">
            <w:pPr>
              <w:jc w:val="center"/>
              <w:rPr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FDEFA4C" wp14:editId="28354566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392430</wp:posOffset>
                  </wp:positionV>
                  <wp:extent cx="333375" cy="444500"/>
                  <wp:effectExtent l="0" t="0" r="9525" b="0"/>
                  <wp:wrapTight wrapText="bothSides">
                    <wp:wrapPolygon edited="0">
                      <wp:start x="0" y="0"/>
                      <wp:lineTo x="0" y="20366"/>
                      <wp:lineTo x="20983" y="20366"/>
                      <wp:lineTo x="20983" y="0"/>
                      <wp:lineTo x="0" y="0"/>
                    </wp:wrapPolygon>
                  </wp:wrapTight>
                  <wp:docPr id="16" name="Picture 16" descr="C:\Users\TEACHER\AppData\Local\Microsoft\Windows\Temporary Internet Files\Content.IE5\NHG82BIT\69716360_0dce96ec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IE5\NHG82BIT\69716360_0dce96ec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5" behindDoc="1" locked="0" layoutInCell="1" allowOverlap="1" wp14:anchorId="6909CB2C" wp14:editId="37C446D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389255</wp:posOffset>
                  </wp:positionV>
                  <wp:extent cx="333375" cy="444500"/>
                  <wp:effectExtent l="0" t="0" r="9525" b="0"/>
                  <wp:wrapTight wrapText="bothSides">
                    <wp:wrapPolygon edited="0">
                      <wp:start x="0" y="0"/>
                      <wp:lineTo x="0" y="20366"/>
                      <wp:lineTo x="20983" y="20366"/>
                      <wp:lineTo x="20983" y="0"/>
                      <wp:lineTo x="0" y="0"/>
                    </wp:wrapPolygon>
                  </wp:wrapTight>
                  <wp:docPr id="13" name="Picture 13" descr="C:\Users\TEACHER\AppData\Local\Microsoft\Windows\Temporary Internet Files\Content.IE5\NHG82BIT\69716360_0dce96ec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IE5\NHG82BIT\69716360_0dce96ec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A97" w:rsidRPr="00D37A97">
              <w:rPr>
                <w:sz w:val="28"/>
              </w:rPr>
              <w:t xml:space="preserve">We will be exploring </w:t>
            </w:r>
            <w:r w:rsidR="00524B24">
              <w:rPr>
                <w:sz w:val="28"/>
              </w:rPr>
              <w:t>the Christmas story in the</w:t>
            </w:r>
            <w:r w:rsidR="00D37A97">
              <w:rPr>
                <w:sz w:val="28"/>
              </w:rPr>
              <w:t xml:space="preserve"> lead up to our </w:t>
            </w:r>
            <w:r w:rsidR="00524B24">
              <w:rPr>
                <w:sz w:val="28"/>
              </w:rPr>
              <w:t>Nativity play</w:t>
            </w:r>
            <w:r w:rsidR="00D37A97">
              <w:rPr>
                <w:sz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Personal, Social, Emotional Development</w:t>
            </w:r>
          </w:p>
          <w:p w:rsidR="00A30AA3" w:rsidRPr="00BD45FB" w:rsidRDefault="00BE6655" w:rsidP="00A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524B24">
              <w:rPr>
                <w:sz w:val="28"/>
              </w:rPr>
              <w:t>will be focussing on developing relationships with others</w:t>
            </w:r>
            <w:r>
              <w:rPr>
                <w:sz w:val="28"/>
              </w:rPr>
              <w:t xml:space="preserve">. We will be </w:t>
            </w:r>
            <w:r w:rsidR="00CC7EAA">
              <w:rPr>
                <w:sz w:val="28"/>
              </w:rPr>
              <w:t>supporting</w:t>
            </w:r>
            <w:r>
              <w:rPr>
                <w:sz w:val="28"/>
              </w:rPr>
              <w:t xml:space="preserve"> the children </w:t>
            </w:r>
            <w:r w:rsidR="00524B24">
              <w:rPr>
                <w:sz w:val="28"/>
              </w:rPr>
              <w:t xml:space="preserve">to understand </w:t>
            </w:r>
            <w:r w:rsidR="00AA2844">
              <w:rPr>
                <w:sz w:val="28"/>
              </w:rPr>
              <w:t>how to be a kind friend.</w:t>
            </w:r>
            <w:r>
              <w:rPr>
                <w:sz w:val="28"/>
              </w:rPr>
              <w:t xml:space="preserve"> During circle ti</w:t>
            </w:r>
            <w:r w:rsidR="003E3878">
              <w:rPr>
                <w:sz w:val="28"/>
              </w:rPr>
              <w:t xml:space="preserve">me </w:t>
            </w:r>
            <w:r w:rsidR="00F80CC1">
              <w:rPr>
                <w:sz w:val="28"/>
              </w:rPr>
              <w:t xml:space="preserve">we will be meeting Harry, Tilly and Theo to discuss how we learn. </w:t>
            </w:r>
          </w:p>
        </w:tc>
        <w:tc>
          <w:tcPr>
            <w:tcW w:w="4725" w:type="dxa"/>
            <w:vMerge w:val="restart"/>
          </w:tcPr>
          <w:p w:rsidR="00A30AA3" w:rsidRPr="00815FA3" w:rsidRDefault="00BD45FB" w:rsidP="00BD45FB">
            <w:pPr>
              <w:jc w:val="center"/>
              <w:rPr>
                <w:b/>
                <w:color w:val="E36C0A" w:themeColor="accent6" w:themeShade="BF"/>
                <w:sz w:val="28"/>
                <w:u w:val="single"/>
              </w:rPr>
            </w:pPr>
            <w:r w:rsidRPr="00815FA3">
              <w:rPr>
                <w:b/>
                <w:color w:val="E36C0A" w:themeColor="accent6" w:themeShade="BF"/>
                <w:sz w:val="28"/>
                <w:u w:val="single"/>
              </w:rPr>
              <w:t xml:space="preserve">Characteristics of </w:t>
            </w:r>
            <w:r w:rsidR="00A30AA3" w:rsidRPr="00815FA3">
              <w:rPr>
                <w:b/>
                <w:color w:val="E36C0A" w:themeColor="accent6" w:themeShade="BF"/>
                <w:sz w:val="28"/>
                <w:u w:val="single"/>
              </w:rPr>
              <w:t>Effective Learning:</w:t>
            </w:r>
          </w:p>
          <w:p w:rsidR="00CC7EAA" w:rsidRPr="00815FA3" w:rsidRDefault="00CC7EAA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</w:rPr>
              <w:t xml:space="preserve">We will be supporting the children to become effective learners with…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2247"/>
            </w:tblGrid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Have a go Harry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AF605B2" wp14:editId="6B453D6D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3810</wp:posOffset>
                        </wp:positionV>
                        <wp:extent cx="914400" cy="9144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0"/>
                            <wp:lineTo x="21150" y="21150"/>
                            <wp:lineTo x="21150" y="0"/>
                            <wp:lineTo x="0" y="0"/>
                          </wp:wrapPolygon>
                        </wp:wrapTight>
                        <wp:docPr id="5" name="Picture 5" descr="Image result for ty plush ti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ty plush ti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Try hard Tilly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A526E8A" wp14:editId="27678C5C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2540</wp:posOffset>
                        </wp:positionV>
                        <wp:extent cx="847725" cy="8477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57"/>
                            <wp:lineTo x="21357" y="21357"/>
                            <wp:lineTo x="21357" y="0"/>
                            <wp:lineTo x="0" y="0"/>
                          </wp:wrapPolygon>
                        </wp:wrapTight>
                        <wp:docPr id="1" name="Picture 1" descr="Image result for polar bear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olar bear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Thinking Theo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80724C" wp14:editId="3CADB563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0</wp:posOffset>
                        </wp:positionV>
                        <wp:extent cx="933450" cy="933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9"/>
                            <wp:lineTo x="21159" y="21159"/>
                            <wp:lineTo x="21159" y="0"/>
                            <wp:lineTo x="0" y="0"/>
                          </wp:wrapPolygon>
                        </wp:wrapTight>
                        <wp:docPr id="3" name="Picture 3" descr="Image result for giraffe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giraffe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E4ED8" w:rsidRPr="00815FA3" w:rsidRDefault="001E4ED8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Literacy</w:t>
            </w:r>
          </w:p>
          <w:p w:rsidR="00A30AA3" w:rsidRPr="00BD45FB" w:rsidRDefault="009C606A" w:rsidP="00F80C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learning to recognise </w:t>
            </w:r>
            <w:r w:rsidR="00F80CC1">
              <w:rPr>
                <w:sz w:val="28"/>
              </w:rPr>
              <w:t>phase 2 and phase 3 sounds</w:t>
            </w:r>
            <w:r>
              <w:rPr>
                <w:sz w:val="28"/>
              </w:rPr>
              <w:t>.</w:t>
            </w:r>
            <w:r w:rsidR="00F80CC1">
              <w:rPr>
                <w:sz w:val="28"/>
              </w:rPr>
              <w:t xml:space="preserve"> </w:t>
            </w:r>
            <w:r w:rsidR="00F80CC1">
              <w:rPr>
                <w:sz w:val="28"/>
              </w:rPr>
              <w:t xml:space="preserve">We will also be learning to recognise ‘tricky words’. </w:t>
            </w:r>
            <w:r>
              <w:rPr>
                <w:sz w:val="28"/>
              </w:rPr>
              <w:t xml:space="preserve"> </w:t>
            </w:r>
            <w:r w:rsidR="00A30AA3" w:rsidRPr="00BD45FB">
              <w:rPr>
                <w:sz w:val="28"/>
              </w:rPr>
              <w:t xml:space="preserve">We will be learning to draw </w:t>
            </w:r>
            <w:r w:rsidR="003E3878">
              <w:rPr>
                <w:sz w:val="28"/>
              </w:rPr>
              <w:t xml:space="preserve">and write </w:t>
            </w:r>
            <w:r w:rsidR="00A30AA3" w:rsidRPr="00BD45FB">
              <w:rPr>
                <w:sz w:val="28"/>
              </w:rPr>
              <w:t>our own story maps</w:t>
            </w:r>
            <w:r w:rsidR="003E3878">
              <w:rPr>
                <w:sz w:val="28"/>
              </w:rPr>
              <w:t xml:space="preserve"> linked to the story ‘</w:t>
            </w:r>
            <w:r w:rsidR="00524B24">
              <w:rPr>
                <w:sz w:val="28"/>
              </w:rPr>
              <w:t>The Jolly Christmas Postman’</w:t>
            </w:r>
            <w:r w:rsidR="00A30AA3" w:rsidRPr="00BD45FB">
              <w:rPr>
                <w:sz w:val="28"/>
              </w:rPr>
              <w:t xml:space="preserve">. </w:t>
            </w:r>
            <w:r w:rsidR="00AA2844">
              <w:rPr>
                <w:sz w:val="28"/>
              </w:rPr>
              <w:t xml:space="preserve">We will </w:t>
            </w:r>
            <w:r w:rsidR="002C199F">
              <w:rPr>
                <w:sz w:val="28"/>
              </w:rPr>
              <w:t xml:space="preserve">also </w:t>
            </w:r>
            <w:r w:rsidR="00AA2844">
              <w:rPr>
                <w:sz w:val="28"/>
              </w:rPr>
              <w:t xml:space="preserve">be learning how to form letters correctly.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Physical Development</w:t>
            </w:r>
          </w:p>
          <w:p w:rsidR="00A30AA3" w:rsidRPr="00BD45FB" w:rsidRDefault="009C606A" w:rsidP="0052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524B24">
              <w:rPr>
                <w:sz w:val="28"/>
              </w:rPr>
              <w:t xml:space="preserve">will be developing our ability to throw/catch bean bags and balls. </w:t>
            </w:r>
            <w:r w:rsidR="00795E96" w:rsidRPr="00BD45FB">
              <w:rPr>
                <w:sz w:val="28"/>
              </w:rPr>
              <w:t>We will be</w:t>
            </w:r>
            <w:r>
              <w:rPr>
                <w:sz w:val="28"/>
              </w:rPr>
              <w:t xml:space="preserve"> developing our fine moto</w:t>
            </w:r>
            <w:r w:rsidR="00CC7EAA">
              <w:rPr>
                <w:sz w:val="28"/>
              </w:rPr>
              <w:t>r skills using</w:t>
            </w:r>
            <w:r>
              <w:rPr>
                <w:sz w:val="28"/>
              </w:rPr>
              <w:t xml:space="preserve"> ‘Finger Gym’. </w:t>
            </w:r>
            <w:r w:rsidR="00795E96" w:rsidRPr="00BD45FB">
              <w:rPr>
                <w:sz w:val="28"/>
              </w:rPr>
              <w:t xml:space="preserve"> </w:t>
            </w:r>
            <w:r w:rsidR="00AA2844">
              <w:rPr>
                <w:sz w:val="28"/>
              </w:rPr>
              <w:t xml:space="preserve">We will also be exploring spatial awareness through ring games. </w:t>
            </w:r>
          </w:p>
        </w:tc>
        <w:tc>
          <w:tcPr>
            <w:tcW w:w="4725" w:type="dxa"/>
            <w:vMerge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Mathematics</w:t>
            </w:r>
          </w:p>
          <w:p w:rsidR="000C4A0E" w:rsidRPr="00BD45FB" w:rsidRDefault="00AF232F" w:rsidP="00564505">
            <w:pPr>
              <w:jc w:val="center"/>
              <w:rPr>
                <w:sz w:val="28"/>
              </w:rPr>
            </w:pPr>
            <w:r w:rsidRPr="00BD45FB">
              <w:rPr>
                <w:sz w:val="28"/>
              </w:rPr>
              <w:t>We will be learning to recognise and order numerals</w:t>
            </w:r>
            <w:r w:rsidR="006067B5">
              <w:rPr>
                <w:sz w:val="28"/>
              </w:rPr>
              <w:t xml:space="preserve"> alongside matching numeral to</w:t>
            </w:r>
            <w:r w:rsidR="00593C85">
              <w:rPr>
                <w:sz w:val="28"/>
              </w:rPr>
              <w:t xml:space="preserve"> quantity. </w:t>
            </w:r>
            <w:r w:rsidR="009C606A">
              <w:rPr>
                <w:sz w:val="28"/>
              </w:rPr>
              <w:t xml:space="preserve">We will also begin to explore shape through construction play. </w:t>
            </w:r>
            <w:r w:rsidR="00795E96" w:rsidRPr="00BD45FB">
              <w:rPr>
                <w:sz w:val="28"/>
              </w:rPr>
              <w:t xml:space="preserve"> </w:t>
            </w:r>
            <w:r w:rsidR="00AA2844">
              <w:rPr>
                <w:sz w:val="28"/>
              </w:rPr>
              <w:t xml:space="preserve">We </w:t>
            </w:r>
            <w:r w:rsidR="00564505">
              <w:rPr>
                <w:sz w:val="28"/>
              </w:rPr>
              <w:t>will also explore</w:t>
            </w:r>
            <w:bookmarkStart w:id="0" w:name="_GoBack"/>
            <w:bookmarkEnd w:id="0"/>
            <w:r w:rsidR="00AA2844">
              <w:rPr>
                <w:sz w:val="28"/>
              </w:rPr>
              <w:t xml:space="preserve"> </w:t>
            </w:r>
            <w:r w:rsidR="002C199F">
              <w:rPr>
                <w:sz w:val="28"/>
              </w:rPr>
              <w:t xml:space="preserve">how to create and continue </w:t>
            </w:r>
            <w:r w:rsidR="00AA2844">
              <w:rPr>
                <w:sz w:val="28"/>
              </w:rPr>
              <w:t>pattern</w:t>
            </w:r>
            <w:r w:rsidR="002C199F">
              <w:rPr>
                <w:sz w:val="28"/>
              </w:rPr>
              <w:t>s</w:t>
            </w:r>
            <w:r w:rsidR="00F80CC1">
              <w:rPr>
                <w:sz w:val="28"/>
              </w:rPr>
              <w:t xml:space="preserve">.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 xml:space="preserve">Communication &amp; Language </w:t>
            </w:r>
          </w:p>
          <w:p w:rsidR="00A30AA3" w:rsidRPr="00BD45FB" w:rsidRDefault="00AA2844" w:rsidP="00A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learning how to develop our listening and attention through listening to audio stories. </w:t>
            </w:r>
            <w:r w:rsidR="00795E96" w:rsidRPr="00BD45FB">
              <w:rPr>
                <w:sz w:val="28"/>
              </w:rPr>
              <w:t>We will</w:t>
            </w:r>
            <w:r>
              <w:rPr>
                <w:sz w:val="28"/>
              </w:rPr>
              <w:t xml:space="preserve"> also</w:t>
            </w:r>
            <w:r w:rsidR="00795E96" w:rsidRPr="00BD45FB">
              <w:rPr>
                <w:sz w:val="28"/>
              </w:rPr>
              <w:t xml:space="preserve"> be </w:t>
            </w:r>
            <w:r w:rsidR="003E3878">
              <w:rPr>
                <w:sz w:val="28"/>
              </w:rPr>
              <w:t xml:space="preserve">learning how to </w:t>
            </w:r>
            <w:r w:rsidR="00524B24">
              <w:rPr>
                <w:sz w:val="28"/>
              </w:rPr>
              <w:t>join in during story time sessions</w:t>
            </w:r>
            <w:r w:rsidR="00795E96" w:rsidRPr="00BD45FB">
              <w:rPr>
                <w:sz w:val="28"/>
              </w:rPr>
              <w:t xml:space="preserve">. We will be learning how to act out </w:t>
            </w:r>
            <w:r>
              <w:rPr>
                <w:sz w:val="28"/>
              </w:rPr>
              <w:t xml:space="preserve">a story in our Christmas play ‘Straw and Order’.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Expressive Arts &amp; Design</w:t>
            </w:r>
          </w:p>
          <w:p w:rsidR="00795E96" w:rsidRPr="00BD45FB" w:rsidRDefault="00795E96" w:rsidP="002C199F">
            <w:pPr>
              <w:jc w:val="center"/>
              <w:rPr>
                <w:sz w:val="28"/>
              </w:rPr>
            </w:pPr>
            <w:r w:rsidRPr="00BD45FB">
              <w:rPr>
                <w:sz w:val="28"/>
              </w:rPr>
              <w:t xml:space="preserve">We will be learning how to </w:t>
            </w:r>
            <w:r w:rsidR="002C199F">
              <w:rPr>
                <w:sz w:val="28"/>
              </w:rPr>
              <w:t>create models using playdough and tools</w:t>
            </w:r>
            <w:r w:rsidRPr="00BD45FB">
              <w:rPr>
                <w:sz w:val="28"/>
              </w:rPr>
              <w:t xml:space="preserve">. </w:t>
            </w:r>
            <w:r w:rsidR="003E3878">
              <w:rPr>
                <w:sz w:val="28"/>
              </w:rPr>
              <w:t xml:space="preserve">We will be learning how to express ourselves through dance in our music sessions. </w:t>
            </w:r>
            <w:r w:rsidR="00AA2844">
              <w:rPr>
                <w:sz w:val="28"/>
              </w:rPr>
              <w:t xml:space="preserve">We will be exploring occupations in our Christmas post office role play.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Understanding the World</w:t>
            </w:r>
          </w:p>
          <w:p w:rsidR="00AF232F" w:rsidRPr="00BD45FB" w:rsidRDefault="009C606A" w:rsidP="00F80C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F80CC1">
              <w:rPr>
                <w:sz w:val="28"/>
              </w:rPr>
              <w:t>will be learning about occupations through the story of The Jolly Christmas Postman</w:t>
            </w:r>
            <w:r>
              <w:rPr>
                <w:sz w:val="28"/>
              </w:rPr>
              <w:t xml:space="preserve">. </w:t>
            </w:r>
            <w:r w:rsidR="00795E96" w:rsidRPr="00BD45FB">
              <w:rPr>
                <w:sz w:val="28"/>
              </w:rPr>
              <w:t xml:space="preserve"> </w:t>
            </w:r>
            <w:r w:rsidR="00F80CC1">
              <w:rPr>
                <w:sz w:val="28"/>
              </w:rPr>
              <w:t xml:space="preserve">We will explore the natural world on our forest adventures. </w:t>
            </w:r>
            <w:r w:rsidR="00AA2844">
              <w:rPr>
                <w:sz w:val="28"/>
              </w:rPr>
              <w:t xml:space="preserve">We will use the computers to type letters in our Christmas post office. </w:t>
            </w:r>
          </w:p>
        </w:tc>
      </w:tr>
    </w:tbl>
    <w:p w:rsidR="001E4ED8" w:rsidRPr="001E4ED8" w:rsidRDefault="001E4ED8" w:rsidP="00D37A97">
      <w:pPr>
        <w:rPr>
          <w:b/>
          <w:color w:val="E36C0A" w:themeColor="accent6" w:themeShade="BF"/>
          <w:sz w:val="32"/>
          <w:u w:val="single"/>
        </w:rPr>
      </w:pPr>
    </w:p>
    <w:sectPr w:rsidR="001E4ED8" w:rsidRPr="001E4ED8" w:rsidSect="00D37A9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D8"/>
    <w:rsid w:val="00022F9F"/>
    <w:rsid w:val="000C4A0E"/>
    <w:rsid w:val="001E4ED8"/>
    <w:rsid w:val="00212E91"/>
    <w:rsid w:val="002C199F"/>
    <w:rsid w:val="003E3878"/>
    <w:rsid w:val="00470E96"/>
    <w:rsid w:val="00484DE3"/>
    <w:rsid w:val="00524B24"/>
    <w:rsid w:val="0054588F"/>
    <w:rsid w:val="00564505"/>
    <w:rsid w:val="00593C85"/>
    <w:rsid w:val="00600EA5"/>
    <w:rsid w:val="006067B5"/>
    <w:rsid w:val="006530CB"/>
    <w:rsid w:val="00795E96"/>
    <w:rsid w:val="007E2526"/>
    <w:rsid w:val="00815FA3"/>
    <w:rsid w:val="00864623"/>
    <w:rsid w:val="00864818"/>
    <w:rsid w:val="009C606A"/>
    <w:rsid w:val="00A30AA3"/>
    <w:rsid w:val="00A84490"/>
    <w:rsid w:val="00A94CD3"/>
    <w:rsid w:val="00AA2844"/>
    <w:rsid w:val="00AF232F"/>
    <w:rsid w:val="00BD45FB"/>
    <w:rsid w:val="00BE6655"/>
    <w:rsid w:val="00C030F6"/>
    <w:rsid w:val="00CC389A"/>
    <w:rsid w:val="00CC7EAA"/>
    <w:rsid w:val="00D37A97"/>
    <w:rsid w:val="00D77780"/>
    <w:rsid w:val="00E7371F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Windows User</cp:lastModifiedBy>
  <cp:revision>2</cp:revision>
  <cp:lastPrinted>2017-09-14T10:47:00Z</cp:lastPrinted>
  <dcterms:created xsi:type="dcterms:W3CDTF">2017-12-14T11:28:00Z</dcterms:created>
  <dcterms:modified xsi:type="dcterms:W3CDTF">2017-12-14T11:28:00Z</dcterms:modified>
</cp:coreProperties>
</file>