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91" w:rsidRPr="00BD45FB" w:rsidRDefault="001E4ED8" w:rsidP="001E4ED8">
      <w:pPr>
        <w:jc w:val="center"/>
        <w:rPr>
          <w:b/>
          <w:color w:val="FF6600"/>
          <w:sz w:val="32"/>
          <w:u w:val="single"/>
        </w:rPr>
      </w:pPr>
      <w:r w:rsidRPr="00BD45FB">
        <w:rPr>
          <w:b/>
          <w:color w:val="FF6600"/>
          <w:sz w:val="32"/>
          <w:u w:val="single"/>
        </w:rPr>
        <w:t xml:space="preserve">Our Reception Learning Journey </w:t>
      </w:r>
      <w:r w:rsidR="0041073F">
        <w:rPr>
          <w:b/>
          <w:color w:val="FF6600"/>
          <w:sz w:val="32"/>
          <w:u w:val="single"/>
        </w:rPr>
        <w:t>Spring Term 1 2018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BD45FB" w:rsidRPr="00BD45FB" w:rsidTr="001E4ED8">
        <w:tc>
          <w:tcPr>
            <w:tcW w:w="4724" w:type="dxa"/>
          </w:tcPr>
          <w:p w:rsidR="00A84490" w:rsidRDefault="007F5203" w:rsidP="0041073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258445</wp:posOffset>
                  </wp:positionV>
                  <wp:extent cx="742950" cy="523875"/>
                  <wp:effectExtent l="19050" t="0" r="0" b="0"/>
                  <wp:wrapNone/>
                  <wp:docPr id="21" name="Picture 21" descr="Image result for magic car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magic car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73F">
              <w:rPr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58420</wp:posOffset>
                  </wp:positionV>
                  <wp:extent cx="676275" cy="676275"/>
                  <wp:effectExtent l="19050" t="0" r="9525" b="0"/>
                  <wp:wrapNone/>
                  <wp:docPr id="2" name="Picture 1" descr="Image result for genie l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enie l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73F">
              <w:rPr>
                <w:sz w:val="28"/>
              </w:rPr>
              <w:t>Aladdin Trip to the Pantomime</w:t>
            </w:r>
          </w:p>
          <w:p w:rsidR="002C199F" w:rsidRPr="00BD45FB" w:rsidRDefault="0041073F" w:rsidP="00410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41073F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January</w:t>
            </w:r>
            <w:r w:rsidR="007F5203">
              <w:t xml:space="preserve"> </w:t>
            </w:r>
          </w:p>
        </w:tc>
        <w:tc>
          <w:tcPr>
            <w:tcW w:w="4725" w:type="dxa"/>
          </w:tcPr>
          <w:p w:rsidR="0041073F" w:rsidRPr="007F5203" w:rsidRDefault="007F5203" w:rsidP="007F5203">
            <w:pPr>
              <w:jc w:val="center"/>
              <w:rPr>
                <w:noProof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258445</wp:posOffset>
                  </wp:positionV>
                  <wp:extent cx="1971675" cy="571500"/>
                  <wp:effectExtent l="19050" t="0" r="9525" b="0"/>
                  <wp:wrapTight wrapText="bothSides">
                    <wp:wrapPolygon edited="0">
                      <wp:start x="-209" y="0"/>
                      <wp:lineTo x="-209" y="20880"/>
                      <wp:lineTo x="21704" y="20880"/>
                      <wp:lineTo x="21704" y="0"/>
                      <wp:lineTo x="-209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226" t="41751" r="52568" b="41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73F" w:rsidRPr="0041073F">
              <w:rPr>
                <w:sz w:val="28"/>
              </w:rPr>
              <w:t>2</w:t>
            </w:r>
            <w:r w:rsidR="0041073F" w:rsidRPr="0041073F">
              <w:rPr>
                <w:sz w:val="28"/>
                <w:vertAlign w:val="superscript"/>
              </w:rPr>
              <w:t>nd</w:t>
            </w:r>
            <w:r w:rsidR="0041073F" w:rsidRPr="0041073F">
              <w:rPr>
                <w:sz w:val="28"/>
              </w:rPr>
              <w:t xml:space="preserve"> February – Number Day</w:t>
            </w:r>
          </w:p>
          <w:p w:rsidR="007F5203" w:rsidRPr="00BD45FB" w:rsidRDefault="007F5203" w:rsidP="007F5203">
            <w:pPr>
              <w:jc w:val="center"/>
              <w:rPr>
                <w:b/>
                <w:sz w:val="28"/>
              </w:rPr>
            </w:pPr>
          </w:p>
        </w:tc>
        <w:tc>
          <w:tcPr>
            <w:tcW w:w="4725" w:type="dxa"/>
          </w:tcPr>
          <w:p w:rsidR="0041073F" w:rsidRDefault="0041073F" w:rsidP="0041073F">
            <w:pPr>
              <w:jc w:val="center"/>
              <w:rPr>
                <w:noProof/>
                <w:sz w:val="28"/>
              </w:rPr>
            </w:pPr>
            <w:r w:rsidRPr="0041073F">
              <w:rPr>
                <w:noProof/>
                <w:sz w:val="28"/>
              </w:rPr>
              <w:t xml:space="preserve">English Week </w:t>
            </w:r>
            <w:r>
              <w:rPr>
                <w:noProof/>
                <w:sz w:val="28"/>
              </w:rPr>
              <w:t>3</w:t>
            </w:r>
            <w:r w:rsidRPr="0041073F">
              <w:rPr>
                <w:noProof/>
                <w:sz w:val="28"/>
                <w:vertAlign w:val="superscript"/>
              </w:rPr>
              <w:t>rd</w:t>
            </w:r>
            <w:r>
              <w:rPr>
                <w:noProof/>
                <w:sz w:val="28"/>
              </w:rPr>
              <w:t xml:space="preserve"> – 12</w:t>
            </w:r>
            <w:r w:rsidRPr="0041073F">
              <w:rPr>
                <w:noProof/>
                <w:sz w:val="28"/>
                <w:vertAlign w:val="superscript"/>
              </w:rPr>
              <w:t>th</w:t>
            </w:r>
            <w:r>
              <w:rPr>
                <w:noProof/>
                <w:sz w:val="28"/>
              </w:rPr>
              <w:t xml:space="preserve"> Janaury</w:t>
            </w:r>
          </w:p>
          <w:p w:rsidR="0041073F" w:rsidRPr="0041073F" w:rsidRDefault="007F5203" w:rsidP="0041073F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41275</wp:posOffset>
                  </wp:positionV>
                  <wp:extent cx="447675" cy="314325"/>
                  <wp:effectExtent l="19050" t="0" r="9525" b="0"/>
                  <wp:wrapTight wrapText="bothSides">
                    <wp:wrapPolygon edited="0">
                      <wp:start x="-919" y="0"/>
                      <wp:lineTo x="-919" y="20945"/>
                      <wp:lineTo x="22060" y="20945"/>
                      <wp:lineTo x="22060" y="0"/>
                      <wp:lineTo x="-919" y="0"/>
                    </wp:wrapPolygon>
                  </wp:wrapTight>
                  <wp:docPr id="4" name="Picture 4" descr="Image result for childrens st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ildrens st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5203" w:rsidRDefault="007F5203" w:rsidP="0041073F">
            <w:pPr>
              <w:jc w:val="center"/>
              <w:rPr>
                <w:noProof/>
                <w:sz w:val="28"/>
              </w:rPr>
            </w:pPr>
          </w:p>
          <w:p w:rsidR="00524B24" w:rsidRPr="00524B24" w:rsidRDefault="0041073F" w:rsidP="007F5203">
            <w:pPr>
              <w:jc w:val="center"/>
              <w:rPr>
                <w:noProof/>
                <w:sz w:val="28"/>
              </w:rPr>
            </w:pPr>
            <w:r w:rsidRPr="0041073F">
              <w:rPr>
                <w:noProof/>
                <w:sz w:val="28"/>
              </w:rPr>
              <w:t>Bedtime stories – 11</w:t>
            </w:r>
            <w:r w:rsidRPr="0041073F">
              <w:rPr>
                <w:noProof/>
                <w:sz w:val="28"/>
                <w:vertAlign w:val="superscript"/>
              </w:rPr>
              <w:t>th</w:t>
            </w:r>
            <w:r w:rsidRPr="0041073F">
              <w:rPr>
                <w:noProof/>
                <w:sz w:val="28"/>
              </w:rPr>
              <w:t xml:space="preserve"> January</w:t>
            </w:r>
          </w:p>
        </w:tc>
      </w:tr>
      <w:tr w:rsidR="001E4ED8" w:rsidRPr="00BD45FB" w:rsidTr="001E4ED8">
        <w:tc>
          <w:tcPr>
            <w:tcW w:w="4724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Personal, Social, Emotional Development</w:t>
            </w:r>
          </w:p>
          <w:p w:rsidR="00A30AA3" w:rsidRPr="00BD45FB" w:rsidRDefault="00BE6655" w:rsidP="00AA2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During circle ti</w:t>
            </w:r>
            <w:r w:rsidR="003E3878">
              <w:rPr>
                <w:sz w:val="28"/>
              </w:rPr>
              <w:t xml:space="preserve">me </w:t>
            </w:r>
            <w:r w:rsidR="00F80CC1">
              <w:rPr>
                <w:sz w:val="28"/>
              </w:rPr>
              <w:t xml:space="preserve">we will be meeting Harry, </w:t>
            </w:r>
            <w:proofErr w:type="spellStart"/>
            <w:r w:rsidR="00F80CC1">
              <w:rPr>
                <w:sz w:val="28"/>
              </w:rPr>
              <w:t>Tilly</w:t>
            </w:r>
            <w:proofErr w:type="spellEnd"/>
            <w:r w:rsidR="00F80CC1">
              <w:rPr>
                <w:sz w:val="28"/>
              </w:rPr>
              <w:t xml:space="preserve"> and Theo to discuss how we learn. </w:t>
            </w:r>
            <w:r w:rsidR="0042568B">
              <w:rPr>
                <w:sz w:val="28"/>
              </w:rPr>
              <w:t xml:space="preserve">We will be particularly focussing on perseverance. We will also be focusing on one of our British Values ‘The Rule of Law’. The children will create a classroom charter. </w:t>
            </w:r>
          </w:p>
        </w:tc>
        <w:tc>
          <w:tcPr>
            <w:tcW w:w="4725" w:type="dxa"/>
            <w:vMerge w:val="restart"/>
          </w:tcPr>
          <w:p w:rsidR="00A30AA3" w:rsidRPr="00815FA3" w:rsidRDefault="00BD45FB" w:rsidP="00BD45FB">
            <w:pPr>
              <w:jc w:val="center"/>
              <w:rPr>
                <w:b/>
                <w:color w:val="E36C0A" w:themeColor="accent6" w:themeShade="BF"/>
                <w:sz w:val="28"/>
                <w:u w:val="single"/>
              </w:rPr>
            </w:pPr>
            <w:r w:rsidRPr="00815FA3">
              <w:rPr>
                <w:b/>
                <w:color w:val="E36C0A" w:themeColor="accent6" w:themeShade="BF"/>
                <w:sz w:val="28"/>
                <w:u w:val="single"/>
              </w:rPr>
              <w:t xml:space="preserve">Characteristics of </w:t>
            </w:r>
            <w:r w:rsidR="00A30AA3" w:rsidRPr="00815FA3">
              <w:rPr>
                <w:b/>
                <w:color w:val="E36C0A" w:themeColor="accent6" w:themeShade="BF"/>
                <w:sz w:val="28"/>
                <w:u w:val="single"/>
              </w:rPr>
              <w:t>Effective Learning:</w:t>
            </w:r>
          </w:p>
          <w:p w:rsidR="00CC7EAA" w:rsidRPr="00815FA3" w:rsidRDefault="00CC7EAA" w:rsidP="00815FA3">
            <w:pPr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</w:rPr>
              <w:t xml:space="preserve">We will be supporting the children to become effective learners with…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7"/>
              <w:gridCol w:w="2247"/>
            </w:tblGrid>
            <w:tr w:rsidR="00CC7EAA" w:rsidTr="00CC7EAA"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rFonts w:eastAsia="Times New Roman" w:cstheme="minorHAnsi"/>
                      <w:sz w:val="28"/>
                      <w:szCs w:val="24"/>
                    </w:rPr>
                    <w:t>Have a go Harry</w:t>
                  </w:r>
                </w:p>
              </w:tc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111760</wp:posOffset>
                        </wp:positionH>
                        <wp:positionV relativeFrom="paragraph">
                          <wp:posOffset>3810</wp:posOffset>
                        </wp:positionV>
                        <wp:extent cx="914400" cy="9144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50"/>
                            <wp:lineTo x="21150" y="21150"/>
                            <wp:lineTo x="21150" y="0"/>
                            <wp:lineTo x="0" y="0"/>
                          </wp:wrapPolygon>
                        </wp:wrapTight>
                        <wp:docPr id="5" name="Picture 5" descr="Image result for ty plush ti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ty plush ti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C7EAA" w:rsidTr="00CC7EAA"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CC7EAA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CC7EAA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rFonts w:eastAsia="Times New Roman" w:cstheme="minorHAnsi"/>
                      <w:sz w:val="28"/>
                      <w:szCs w:val="24"/>
                    </w:rPr>
                    <w:t xml:space="preserve">Try hard </w:t>
                  </w:r>
                  <w:proofErr w:type="spellStart"/>
                  <w:r>
                    <w:rPr>
                      <w:rFonts w:eastAsia="Times New Roman" w:cstheme="minorHAnsi"/>
                      <w:sz w:val="28"/>
                      <w:szCs w:val="24"/>
                    </w:rPr>
                    <w:t>Tilly</w:t>
                  </w:r>
                  <w:proofErr w:type="spellEnd"/>
                </w:p>
              </w:tc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181610</wp:posOffset>
                        </wp:positionH>
                        <wp:positionV relativeFrom="paragraph">
                          <wp:posOffset>2540</wp:posOffset>
                        </wp:positionV>
                        <wp:extent cx="847725" cy="8477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357"/>
                            <wp:lineTo x="21357" y="21357"/>
                            <wp:lineTo x="21357" y="0"/>
                            <wp:lineTo x="0" y="0"/>
                          </wp:wrapPolygon>
                        </wp:wrapTight>
                        <wp:docPr id="1" name="Picture 1" descr="Image result for polar bear 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polar bear 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C7EAA" w:rsidTr="00CC7EAA"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rFonts w:eastAsia="Times New Roman" w:cstheme="minorHAnsi"/>
                      <w:sz w:val="28"/>
                      <w:szCs w:val="24"/>
                    </w:rPr>
                    <w:t>Thinking Theo</w:t>
                  </w:r>
                </w:p>
              </w:tc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114935</wp:posOffset>
                        </wp:positionH>
                        <wp:positionV relativeFrom="paragraph">
                          <wp:posOffset>0</wp:posOffset>
                        </wp:positionV>
                        <wp:extent cx="933450" cy="9334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59"/>
                            <wp:lineTo x="21159" y="21159"/>
                            <wp:lineTo x="21159" y="0"/>
                            <wp:lineTo x="0" y="0"/>
                          </wp:wrapPolygon>
                        </wp:wrapTight>
                        <wp:docPr id="3" name="Picture 3" descr="Image result for giraffe 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giraffe 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1E4ED8" w:rsidRPr="00815FA3" w:rsidRDefault="001E4ED8" w:rsidP="00815FA3">
            <w:pPr>
              <w:jc w:val="center"/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Literacy</w:t>
            </w:r>
          </w:p>
          <w:p w:rsidR="00A30AA3" w:rsidRPr="00BD45FB" w:rsidRDefault="009C606A" w:rsidP="00425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 will be learning to recognise</w:t>
            </w:r>
            <w:r w:rsidR="007F5203">
              <w:rPr>
                <w:sz w:val="28"/>
              </w:rPr>
              <w:t xml:space="preserve"> and write</w:t>
            </w:r>
            <w:r>
              <w:rPr>
                <w:sz w:val="28"/>
              </w:rPr>
              <w:t xml:space="preserve"> </w:t>
            </w:r>
            <w:r w:rsidR="00F80CC1">
              <w:rPr>
                <w:sz w:val="28"/>
              </w:rPr>
              <w:t>phase 2 and phase 3 sounds</w:t>
            </w:r>
            <w:r>
              <w:rPr>
                <w:sz w:val="28"/>
              </w:rPr>
              <w:t>.</w:t>
            </w:r>
            <w:r w:rsidR="00F80CC1">
              <w:rPr>
                <w:sz w:val="28"/>
              </w:rPr>
              <w:t xml:space="preserve"> We will also be learning to recognise </w:t>
            </w:r>
            <w:r w:rsidR="0042568B">
              <w:rPr>
                <w:sz w:val="28"/>
              </w:rPr>
              <w:t xml:space="preserve">and write </w:t>
            </w:r>
            <w:r w:rsidR="00F80CC1">
              <w:rPr>
                <w:sz w:val="28"/>
              </w:rPr>
              <w:t>‘tricky words’</w:t>
            </w:r>
            <w:r w:rsidR="0042568B">
              <w:rPr>
                <w:sz w:val="28"/>
              </w:rPr>
              <w:t xml:space="preserve"> (phase 2 and 3)</w:t>
            </w:r>
            <w:r w:rsidR="00F80CC1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</w:t>
            </w:r>
            <w:r w:rsidR="00A30AA3" w:rsidRPr="00BD45FB">
              <w:rPr>
                <w:sz w:val="28"/>
              </w:rPr>
              <w:t xml:space="preserve">We will be learning to draw </w:t>
            </w:r>
            <w:r w:rsidR="003E3878">
              <w:rPr>
                <w:sz w:val="28"/>
              </w:rPr>
              <w:t xml:space="preserve">and write </w:t>
            </w:r>
            <w:r w:rsidR="00A30AA3" w:rsidRPr="00BD45FB">
              <w:rPr>
                <w:sz w:val="28"/>
              </w:rPr>
              <w:t>our own story maps</w:t>
            </w:r>
            <w:r w:rsidR="003E3878">
              <w:rPr>
                <w:sz w:val="28"/>
              </w:rPr>
              <w:t xml:space="preserve"> linked to the story ‘</w:t>
            </w:r>
            <w:r w:rsidR="0042568B">
              <w:rPr>
                <w:sz w:val="28"/>
              </w:rPr>
              <w:t>Rosie’s Walk</w:t>
            </w:r>
            <w:r w:rsidR="007F5203">
              <w:rPr>
                <w:sz w:val="28"/>
              </w:rPr>
              <w:t>’</w:t>
            </w:r>
            <w:r w:rsidR="00A30AA3" w:rsidRPr="00BD45FB">
              <w:rPr>
                <w:sz w:val="28"/>
              </w:rPr>
              <w:t xml:space="preserve">. </w:t>
            </w:r>
            <w:r w:rsidR="00AA2844">
              <w:rPr>
                <w:sz w:val="28"/>
              </w:rPr>
              <w:t xml:space="preserve">We will </w:t>
            </w:r>
            <w:r w:rsidR="002C199F">
              <w:rPr>
                <w:sz w:val="28"/>
              </w:rPr>
              <w:t xml:space="preserve">also </w:t>
            </w:r>
            <w:r w:rsidR="00AA2844">
              <w:rPr>
                <w:sz w:val="28"/>
              </w:rPr>
              <w:t xml:space="preserve">be </w:t>
            </w:r>
            <w:r w:rsidR="0042568B">
              <w:rPr>
                <w:sz w:val="28"/>
              </w:rPr>
              <w:t xml:space="preserve">focussing on letter formation and how to represent sounds in the correct order to write words.  </w:t>
            </w:r>
            <w:r w:rsidR="00AA2844">
              <w:rPr>
                <w:sz w:val="28"/>
              </w:rPr>
              <w:t xml:space="preserve"> </w:t>
            </w:r>
          </w:p>
        </w:tc>
      </w:tr>
      <w:tr w:rsidR="001E4ED8" w:rsidRPr="00BD45FB" w:rsidTr="001E4ED8">
        <w:tc>
          <w:tcPr>
            <w:tcW w:w="4724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Physical Development</w:t>
            </w:r>
          </w:p>
          <w:p w:rsidR="00A30AA3" w:rsidRPr="00BD45FB" w:rsidRDefault="009C606A" w:rsidP="00425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</w:t>
            </w:r>
            <w:r w:rsidR="00524B24">
              <w:rPr>
                <w:sz w:val="28"/>
              </w:rPr>
              <w:t xml:space="preserve">will be developing our </w:t>
            </w:r>
            <w:r w:rsidR="0042568B">
              <w:rPr>
                <w:sz w:val="28"/>
              </w:rPr>
              <w:t xml:space="preserve">movement skills in our sessions with the </w:t>
            </w:r>
            <w:proofErr w:type="spellStart"/>
            <w:r w:rsidR="0042568B">
              <w:rPr>
                <w:sz w:val="28"/>
              </w:rPr>
              <w:t>Prostars</w:t>
            </w:r>
            <w:proofErr w:type="spellEnd"/>
            <w:r w:rsidR="00524B24">
              <w:rPr>
                <w:sz w:val="28"/>
              </w:rPr>
              <w:t xml:space="preserve">. </w:t>
            </w:r>
            <w:r w:rsidR="0042568B">
              <w:rPr>
                <w:sz w:val="28"/>
              </w:rPr>
              <w:t xml:space="preserve">We will also be developing our gross motor skills through dance, forest adventures and </w:t>
            </w:r>
            <w:proofErr w:type="spellStart"/>
            <w:r w:rsidR="0042568B">
              <w:rPr>
                <w:sz w:val="28"/>
              </w:rPr>
              <w:t>playdough</w:t>
            </w:r>
            <w:proofErr w:type="spellEnd"/>
            <w:r w:rsidR="0042568B">
              <w:rPr>
                <w:sz w:val="28"/>
              </w:rPr>
              <w:t xml:space="preserve"> disco. </w:t>
            </w:r>
            <w:r w:rsidR="00AA2844">
              <w:rPr>
                <w:sz w:val="28"/>
              </w:rPr>
              <w:t xml:space="preserve"> </w:t>
            </w:r>
          </w:p>
        </w:tc>
        <w:tc>
          <w:tcPr>
            <w:tcW w:w="4725" w:type="dxa"/>
            <w:vMerge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Mathematics</w:t>
            </w:r>
          </w:p>
          <w:p w:rsidR="000C4A0E" w:rsidRPr="00BD45FB" w:rsidRDefault="007F5203" w:rsidP="007F5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will be creating our own magic carpets using patterns.  </w:t>
            </w:r>
            <w:r w:rsidR="009C606A">
              <w:rPr>
                <w:sz w:val="28"/>
              </w:rPr>
              <w:t xml:space="preserve">We </w:t>
            </w:r>
            <w:r w:rsidR="0042568B">
              <w:rPr>
                <w:sz w:val="28"/>
              </w:rPr>
              <w:t xml:space="preserve">will be exploring quantities using language such as more/less to describe </w:t>
            </w:r>
            <w:r>
              <w:rPr>
                <w:sz w:val="28"/>
              </w:rPr>
              <w:t>groups of objects. We will also explore</w:t>
            </w:r>
            <w:r w:rsidR="0042568B">
              <w:rPr>
                <w:sz w:val="28"/>
              </w:rPr>
              <w:t xml:space="preserve"> estimating. </w:t>
            </w:r>
          </w:p>
        </w:tc>
      </w:tr>
      <w:tr w:rsidR="001E4ED8" w:rsidRPr="00BD45FB" w:rsidTr="001E4ED8">
        <w:tc>
          <w:tcPr>
            <w:tcW w:w="4724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 xml:space="preserve">Communication &amp; Language </w:t>
            </w:r>
          </w:p>
          <w:p w:rsidR="00A30AA3" w:rsidRPr="00BD45FB" w:rsidRDefault="0042568B" w:rsidP="007F5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will be focusing on the story ‘Rosie’s Walk’. We will act out the story and explore prepositional language. </w:t>
            </w:r>
            <w:r w:rsidR="007F5203">
              <w:rPr>
                <w:sz w:val="28"/>
              </w:rPr>
              <w:t xml:space="preserve">We are also going to </w:t>
            </w:r>
            <w:r>
              <w:rPr>
                <w:sz w:val="28"/>
              </w:rPr>
              <w:t>continu</w:t>
            </w:r>
            <w:r w:rsidR="007F5203">
              <w:rPr>
                <w:sz w:val="28"/>
              </w:rPr>
              <w:t xml:space="preserve">e </w:t>
            </w:r>
            <w:r>
              <w:rPr>
                <w:sz w:val="28"/>
              </w:rPr>
              <w:t>to explore stories from the ‘100 Brilliant Books to Read’ list.</w:t>
            </w:r>
            <w:r w:rsidR="00AA2844">
              <w:rPr>
                <w:sz w:val="28"/>
              </w:rPr>
              <w:t xml:space="preserve"> </w:t>
            </w: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Expressive Arts &amp; Design</w:t>
            </w:r>
          </w:p>
          <w:p w:rsidR="00795E96" w:rsidRPr="00BD45FB" w:rsidRDefault="003E3878" w:rsidP="007F5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 will be learning how to express ourselves through dance in our music sessions.</w:t>
            </w:r>
            <w:r w:rsidR="007F5203">
              <w:rPr>
                <w:sz w:val="28"/>
              </w:rPr>
              <w:t xml:space="preserve"> We will also be exploring role play through the story of Aladdin.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Understanding the World</w:t>
            </w:r>
          </w:p>
          <w:p w:rsidR="00AF232F" w:rsidRPr="00BD45FB" w:rsidRDefault="00F80CC1" w:rsidP="00410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will explore the natural world on our forest adventures. </w:t>
            </w:r>
            <w:r w:rsidR="00AA2844">
              <w:rPr>
                <w:sz w:val="28"/>
              </w:rPr>
              <w:t xml:space="preserve">We will use the computers to </w:t>
            </w:r>
            <w:r w:rsidR="0041073F">
              <w:rPr>
                <w:sz w:val="28"/>
              </w:rPr>
              <w:t>explore mouse and keyboard skills</w:t>
            </w:r>
            <w:r w:rsidR="00AA2844">
              <w:rPr>
                <w:sz w:val="28"/>
              </w:rPr>
              <w:t xml:space="preserve">. </w:t>
            </w:r>
            <w:r w:rsidR="0041073F">
              <w:rPr>
                <w:sz w:val="28"/>
              </w:rPr>
              <w:t xml:space="preserve">We will also be celebrating Chinese New Year.  </w:t>
            </w:r>
          </w:p>
        </w:tc>
      </w:tr>
    </w:tbl>
    <w:p w:rsidR="001E4ED8" w:rsidRPr="001E4ED8" w:rsidRDefault="001E4ED8" w:rsidP="00D37A97">
      <w:pPr>
        <w:rPr>
          <w:b/>
          <w:color w:val="E36C0A" w:themeColor="accent6" w:themeShade="BF"/>
          <w:sz w:val="32"/>
          <w:u w:val="single"/>
        </w:rPr>
      </w:pPr>
    </w:p>
    <w:sectPr w:rsidR="001E4ED8" w:rsidRPr="001E4ED8" w:rsidSect="00D37A97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4ED8"/>
    <w:rsid w:val="00022F9F"/>
    <w:rsid w:val="000C4A0E"/>
    <w:rsid w:val="001B77A2"/>
    <w:rsid w:val="001E4ED8"/>
    <w:rsid w:val="00212E91"/>
    <w:rsid w:val="002C199F"/>
    <w:rsid w:val="003E3878"/>
    <w:rsid w:val="0041073F"/>
    <w:rsid w:val="0042568B"/>
    <w:rsid w:val="00470E96"/>
    <w:rsid w:val="00484DE3"/>
    <w:rsid w:val="00524B24"/>
    <w:rsid w:val="0054588F"/>
    <w:rsid w:val="00564505"/>
    <w:rsid w:val="00593C85"/>
    <w:rsid w:val="00600EA5"/>
    <w:rsid w:val="006067B5"/>
    <w:rsid w:val="006530CB"/>
    <w:rsid w:val="007467AC"/>
    <w:rsid w:val="00795E96"/>
    <w:rsid w:val="007E2526"/>
    <w:rsid w:val="007F5203"/>
    <w:rsid w:val="00815FA3"/>
    <w:rsid w:val="00864623"/>
    <w:rsid w:val="00864818"/>
    <w:rsid w:val="009C606A"/>
    <w:rsid w:val="00A30AA3"/>
    <w:rsid w:val="00A84490"/>
    <w:rsid w:val="00A94CD3"/>
    <w:rsid w:val="00AA2844"/>
    <w:rsid w:val="00AF232F"/>
    <w:rsid w:val="00BD45FB"/>
    <w:rsid w:val="00BE6655"/>
    <w:rsid w:val="00C030F6"/>
    <w:rsid w:val="00CA1139"/>
    <w:rsid w:val="00CA4B65"/>
    <w:rsid w:val="00CC389A"/>
    <w:rsid w:val="00CC7EAA"/>
    <w:rsid w:val="00D37A97"/>
    <w:rsid w:val="00D77780"/>
    <w:rsid w:val="00E7371F"/>
    <w:rsid w:val="00F8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4A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4A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sstevens</cp:lastModifiedBy>
  <cp:revision>3</cp:revision>
  <cp:lastPrinted>2017-09-14T10:47:00Z</cp:lastPrinted>
  <dcterms:created xsi:type="dcterms:W3CDTF">2018-01-19T14:19:00Z</dcterms:created>
  <dcterms:modified xsi:type="dcterms:W3CDTF">2018-01-19T14:49:00Z</dcterms:modified>
</cp:coreProperties>
</file>